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943" w:rsidRDefault="000D19A2">
      <w:r>
        <w:t>The 10</w:t>
      </w:r>
      <w:r w:rsidRPr="000D19A2">
        <w:rPr>
          <w:vertAlign w:val="superscript"/>
        </w:rPr>
        <w:t>th</w:t>
      </w:r>
      <w:r>
        <w:t xml:space="preserve"> anniversary of Kent’s</w:t>
      </w:r>
      <w:r w:rsidR="007501F8">
        <w:t xml:space="preserve"> </w:t>
      </w:r>
      <w:r w:rsidR="007501F8" w:rsidRPr="007501F8">
        <w:rPr>
          <w:i/>
        </w:rPr>
        <w:t>No Use Empty</w:t>
      </w:r>
      <w:r w:rsidR="007501F8">
        <w:t xml:space="preserve"> </w:t>
      </w:r>
      <w:r>
        <w:t>i</w:t>
      </w:r>
      <w:r w:rsidR="007501F8">
        <w:t>nitiative i</w:t>
      </w:r>
      <w:r>
        <w:t xml:space="preserve">s a cause for celebration not just in Kent but across the country.  So often empty homes initiatives come and go, reflecting short-term interest of a particular council member or an enthusiastic senior officer. Not so in Kent.  </w:t>
      </w:r>
      <w:r w:rsidRPr="000D19A2">
        <w:rPr>
          <w:i/>
        </w:rPr>
        <w:t>No Use Empty</w:t>
      </w:r>
      <w:r>
        <w:t xml:space="preserve"> shows us what it means to have a long-term strategy and commitment to tackling empty homes.  It means planning, it means dedicated resources, it means monitoring outcomes, it means adjusting models to reflect experience…and all of that requires continuity.  The outcomes achieved, spelled out elsewhere in this Newsletter, are compelling. The fact that Wales has based its principality-wide </w:t>
      </w:r>
      <w:r w:rsidRPr="000D19A2">
        <w:rPr>
          <w:i/>
        </w:rPr>
        <w:t>Houses to Homes</w:t>
      </w:r>
      <w:r>
        <w:t xml:space="preserve"> initiative on Kent’s loan scheme is testimony to the effectiveness of the models that Kent has pioneered.  </w:t>
      </w:r>
      <w:r>
        <w:t>The Empty Homes Network is all about practitioners</w:t>
      </w:r>
      <w:r>
        <w:t xml:space="preserve"> supporting one another by sharing experience. When I speak at conferences I often give a very simple message</w:t>
      </w:r>
      <w:r w:rsidR="00005737">
        <w:t xml:space="preserve">: </w:t>
      </w:r>
      <w:r w:rsidR="00005737" w:rsidRPr="00005737">
        <w:rPr>
          <w:i/>
        </w:rPr>
        <w:t>N</w:t>
      </w:r>
      <w:r w:rsidR="00BE3EA5" w:rsidRPr="00005737">
        <w:rPr>
          <w:i/>
        </w:rPr>
        <w:t>o Use Empty</w:t>
      </w:r>
      <w:r w:rsidR="00005737">
        <w:t xml:space="preserve"> </w:t>
      </w:r>
      <w:r w:rsidR="00BE3EA5">
        <w:t>works: copy it.</w:t>
      </w:r>
      <w:r>
        <w:t xml:space="preserve"> Kent can feel proud of what has been achieved; and we all need to promote the lessons learned.  </w:t>
      </w:r>
    </w:p>
    <w:p w:rsidR="000D19A2" w:rsidRDefault="000D19A2">
      <w:r>
        <w:rPr>
          <w:noProof/>
          <w:lang w:eastAsia="en-GB"/>
        </w:rPr>
        <w:drawing>
          <wp:inline distT="0" distB="0" distL="0" distR="0">
            <wp:extent cx="5615940" cy="48920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N300CMYMain.jpg"/>
                    <pic:cNvPicPr/>
                  </pic:nvPicPr>
                  <pic:blipFill>
                    <a:blip r:embed="rId6">
                      <a:extLst>
                        <a:ext uri="{28A0092B-C50C-407E-A947-70E740481C1C}">
                          <a14:useLocalDpi xmlns:a14="http://schemas.microsoft.com/office/drawing/2010/main" val="0"/>
                        </a:ext>
                      </a:extLst>
                    </a:blip>
                    <a:stretch>
                      <a:fillRect/>
                    </a:stretch>
                  </pic:blipFill>
                  <pic:spPr>
                    <a:xfrm>
                      <a:off x="0" y="0"/>
                      <a:ext cx="5615940" cy="4892040"/>
                    </a:xfrm>
                    <a:prstGeom prst="rect">
                      <a:avLst/>
                    </a:prstGeom>
                  </pic:spPr>
                </pic:pic>
              </a:graphicData>
            </a:graphic>
          </wp:inline>
        </w:drawing>
      </w:r>
    </w:p>
    <w:p w:rsidR="000D19A2" w:rsidRDefault="000D19A2"/>
    <w:p w:rsidR="000D19A2" w:rsidRDefault="000D19A2">
      <w:bookmarkStart w:id="0" w:name="_GoBack"/>
      <w:bookmarkEnd w:id="0"/>
    </w:p>
    <w:sectPr w:rsidR="000D19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A76977"/>
    <w:multiLevelType w:val="multilevel"/>
    <w:tmpl w:val="EA460B14"/>
    <w:styleLink w:val="Headings"/>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43"/>
    <w:rsid w:val="00005737"/>
    <w:rsid w:val="000D19A2"/>
    <w:rsid w:val="00342EE6"/>
    <w:rsid w:val="007501F8"/>
    <w:rsid w:val="008A2CAA"/>
    <w:rsid w:val="009E3E8C"/>
    <w:rsid w:val="00AA3879"/>
    <w:rsid w:val="00B7632B"/>
    <w:rsid w:val="00BE3EA5"/>
    <w:rsid w:val="00C943E5"/>
    <w:rsid w:val="00D409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342EE6"/>
    <w:pPr>
      <w:numPr>
        <w:numId w:val="1"/>
      </w:numPr>
    </w:pPr>
  </w:style>
  <w:style w:type="paragraph" w:styleId="BalloonText">
    <w:name w:val="Balloon Text"/>
    <w:basedOn w:val="Normal"/>
    <w:link w:val="BalloonTextChar"/>
    <w:uiPriority w:val="99"/>
    <w:semiHidden/>
    <w:unhideWhenUsed/>
    <w:rsid w:val="000D1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9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342EE6"/>
    <w:pPr>
      <w:numPr>
        <w:numId w:val="1"/>
      </w:numPr>
    </w:pPr>
  </w:style>
  <w:style w:type="paragraph" w:styleId="BalloonText">
    <w:name w:val="Balloon Text"/>
    <w:basedOn w:val="Normal"/>
    <w:link w:val="BalloonTextChar"/>
    <w:uiPriority w:val="99"/>
    <w:semiHidden/>
    <w:unhideWhenUsed/>
    <w:rsid w:val="000D1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Gibbens</dc:creator>
  <cp:lastModifiedBy>David Gibbens</cp:lastModifiedBy>
  <cp:revision>3</cp:revision>
  <dcterms:created xsi:type="dcterms:W3CDTF">2015-10-14T10:25:00Z</dcterms:created>
  <dcterms:modified xsi:type="dcterms:W3CDTF">2015-10-14T12:12:00Z</dcterms:modified>
</cp:coreProperties>
</file>